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к постановлению администрации 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Тугулымского муниципального округа 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от 25.03.2026 № 153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Порядок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определения стоимости путевок и размер родительской платы за путевку,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взимаем</w:t>
      </w:r>
      <w:r>
        <w:rPr>
          <w:rFonts w:cs="Times New Roman" w:ascii="Liberation Serif" w:hAnsi="Liberation Serif"/>
          <w:sz w:val="24"/>
          <w:szCs w:val="24"/>
        </w:rPr>
        <w:t>ой</w:t>
      </w:r>
      <w:r>
        <w:rPr>
          <w:rFonts w:cs="Times New Roman" w:ascii="Liberation Serif" w:hAnsi="Liberation Serif"/>
          <w:sz w:val="24"/>
          <w:szCs w:val="24"/>
        </w:rPr>
        <w:t xml:space="preserve"> с родителей  (законных представителей) ребенка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1. Настоящий Порядок разработан в соответствии с Федеральным законом от 06 октября 2003 года № 131-ФЗ «Об общих принципах организации местного самоуправления в Российской Федерации», Законом Свердловской области от 15 июня 2011 года № 38-ОЗ «Об организации и обеспечении отдыха и оздоровления детей в Свердловской области», Постановлением Правительства Свердловской области от 03 августа 2017 года № 558-ПП «О мерах по организации и обеспечению отдыха и оздоровления детей в Свердловской области».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2. Средняя стоимость одного дня пребывания в организациях отдыха детей и их оздоровления определяется в соответствии с прогнозными расходами на проведение детской оздоровительной кампании Тугулымского муниципального округа в 2026 году,  утвержденными в приложении 2 к настоящему постановлению.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3. Средняя стоимость путевки в учебное время определяется путем умножения средней стоимости одного дня пребывания в организациях отдыха детей и их оздоровления на количество дней в смене.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4. Средняя стоимость путевки в каникулярные периоды определяется путем умножения средней стоимости одного дня пребывания в организациях отдыха детей и их оздоровления на количество дней в смене. При расчете стоимости путевки ее размер устанавливается в полных рублях, при этом сумма 50 копеек и менее округляется до рубля в сторону уменьшения, сумма  более 50 копеек округляется в сторону увеличения.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5. Фактическая стоимость одного дня пребывания в организациях отдыха детей и их оздоровления и в лагерях дневного пребывания устанавливается исходя из рыночных цен на идентичные товары, работы и услуги.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6. Фактическая стоимость путевки в МАООУ ДО «ДЦ «Гурино», в лагерях дневного пребывания в каникулярные периоды определяется путем умножений фактической стоимости одного дня пребывания на количество дней в смене. При расчете стоимости путевки ее размер устанавливается в полных рублях, при этом сумма 50 копеек и менее округляется до рубля в сторону уменьшения, сумма более 50 копеек определяется в сторону увеличения.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7. Фактическая стоимость путевок в лагеря, организованные на базе муниципальных организаций включает в себя расходы на организацию питания, приобретение аптечек первой помощи, приобретение хозяйственных и канцелярских товаров.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8.  Размер родительской платы за путевку, взимается с родителей (законных представителей) ребенка: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9.1. В лагерь с дневным пребыванием детей: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9.1.1. Размер родительской платы составляет 15 % от фактической стоимости путевки для родителей (законных представителей), следующих категорий: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- детей-сирот, детей, оставшихся без попечения родителей;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- детей, из многодетных семей;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- детей-инвалидов;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- детей, получающих пенсию по потере кормильца;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- детей совокупный доход семьи которых ниже прожиточного минимума, установленного  в Свердловской области;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9.1.2. Для детей граждан Российской Федерации, призванных на военную службу по мобилизации в Вооруженные Силы Российской Федерации в соответствии с Указом Президента Российской Федерации  от 21 сентября 2022 года № 647 «Об объявлении частичной мобилизации в Российской Федерации», а также лиц принимающих (принимавших) участие, включая получивших ранение и погибших в специальной военной операции на территории  Украины, Донецкой Народной Республики и Луганской Народной Республики, Запорожской области и Херсонской области путевки предоставляются бесплатно и во внеочередном порядке.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9.1.3. Размер родительской платы составляет 25 % от фактической стоимости путевки для родителей (законных представителей) остальных категорий детей, не указанных в подпункте 9.1.1. и 9.1.2. настоящего пункта.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9.1.4. Для родителей детей, не обучающихся на территории Тугулымского муниципального округа, а также детей, принятых сверх объема, установленного муниципальным заданием на оказание услуг по организации отдыха детей и их оздоровления, размер родительской платы составляет 100 % от фактической стоимости путевки.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9.2.  В МАООУ ДО «ДЦ «Гурино» в каникулярный период: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9.2.1. Размер родительской платы составляет 15 % от фактической стоимости путевки для родителей (законных представителей) следующих категорий: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>-    детей-сирот, детей, оставшихся без попечения родителей;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>-    детей, из многодетных семей;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>-    детей-инвалидов;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>-    детей, получающих пенсию по потере кормильца;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>- детей совокупный доход семьи которых ниже прожиточного минимума, установленного  в Свердловской области;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9.2.2. Для детей граждан Российской Федерации, призванных на военную службу по мобилизации в Вооруженные Силы Российской Федерации в соответствии с Указом Президента Российской Федерации  от 21 сентября 2022 года № 647 «Об объявлении частичной мобилизации в Российской Федерации», а также лиц принимающих (принимавших) участие, включая получивших ранение и погибших в специальной военной операции на территории  Украины, Донецкой Народной Республики и Луганской Народной Республики, Запорожской области и Херсонской области путевки предоставляются бесплатно и во внеочередном порядке.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9.2.3. Для родителей (законных представителей) детей остальных категорий граждан, не указанных в подпунктах 9.2.1. и 9.2.2. настоящего пункта, в также детей проживающих на территории Тугулымского муниципального округа, но получающих образование в образовательных учреждениях иных муниципальных округов Свердловской области, размер родительской платы составляет 25 % от фактической стоимости путевки.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9.2.4. Для родителей детей, не обучающихся на территории Тугулымского муниципального округа, а также детей, принятых сверх объема, установленного муниципальным заданием на оказание услуг по организации отдыха детей и их оздоровления, размер родительской платы составляет 100 % от фактической стоимости путевки.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10. Перечисление части стоимости путевок за счет родительской платы организации отдыха и оздоровления обеспечивают самостоятельно посредством приема платежей через банковскую систему от родителей (законных представителей) с выдачей документа, подтверждающего оплату.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11. Путевки в детские санатории, санатории- оздоровительные лагеря, загородные оздоровительные лагеря круглогодичного действия в учебное время являются бесплатными для родителей (законных представителей) и приобретаются за счет средств субвенций, предоставляемой из областного бюджета (за исключением детей и детей, оставшихся без попечения родителей, детей находящихся в трудной жизненной ситуации).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12. Путевки в МАООУ ДО «ДЦ «Гурино», санатории и санаторно-оздоровительные лагеря круглогодичного действия в каникулярное время приобретаются в пределах ассигнований, предусмотренных в бюджете Тугулымского муниципального округа, за счет средств местного и областного бюджета, и средств родительской платы, распределяется для детей физических лиц согласно поданным заявлениям в порядке очередности. </w:t>
      </w:r>
    </w:p>
    <w:sectPr>
      <w:type w:val="nextPage"/>
      <w:pgSz w:w="11906" w:h="16838"/>
      <w:pgMar w:left="1425" w:right="850" w:gutter="0" w:header="0" w:top="900" w:footer="0" w:bottom="90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eastAsia="en-US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Application>LibreOffice/25.8.4.2$Linux_X86_64 LibreOffice_project/290daaa01b999472f0c7a3890eb6a550fd74c6df</Application>
  <AppVersion>15.0000</AppVersion>
  <Pages>1</Pages>
  <Words>1045</Words>
  <Characters>5960</Characters>
  <CharactersWithSpaces>6992</CharactersWithSpaces>
  <Paragraphs>13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2026-03-12T09:42:00Z</dcterms:created>
  <dc:creator>УО ТГО</dc:creator>
  <dc:description/>
  <dc:language>ru-RU</dc:language>
  <cp:lastModifiedBy/>
  <dcterms:modified xsi:type="dcterms:W3CDTF">2026-03-26T10:50:47Z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202DE04B9C7A474CA88DE90243F1F8D2_12</vt:lpwstr>
  </property>
  <property fmtid="{D5CDD505-2E9C-101B-9397-08002B2CF9AE}" pid="3" name="KSOProductBuildVer">
    <vt:lpwstr>1049-12.2.0.23196</vt:lpwstr>
  </property>
</Properties>
</file>